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D620B" w14:textId="77777777" w:rsidR="00336026" w:rsidRPr="0068504E" w:rsidRDefault="00336026" w:rsidP="00336026">
      <w:pPr>
        <w:ind w:right="5588"/>
        <w:jc w:val="center"/>
        <w:rPr>
          <w:rFonts w:cstheme="minorHAnsi"/>
          <w:sz w:val="24"/>
          <w:szCs w:val="24"/>
          <w:lang w:val="en-AU"/>
        </w:rPr>
      </w:pPr>
      <w:r w:rsidRPr="0068504E">
        <w:rPr>
          <w:rFonts w:cstheme="minorHAnsi"/>
          <w:noProof/>
          <w:sz w:val="24"/>
          <w:szCs w:val="24"/>
          <w:lang w:val="en-AU"/>
        </w:rPr>
        <w:drawing>
          <wp:inline distT="0" distB="0" distL="0" distR="0" wp14:anchorId="77CBEA59" wp14:editId="64EA4DF8">
            <wp:extent cx="609600" cy="800100"/>
            <wp:effectExtent l="0" t="0" r="0" b="0"/>
            <wp:docPr id="8563142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504E">
        <w:rPr>
          <w:rFonts w:cstheme="minorHAnsi"/>
          <w:sz w:val="24"/>
          <w:szCs w:val="24"/>
          <w:lang w:val="en-AU"/>
        </w:rPr>
        <w:t xml:space="preserve"> </w:t>
      </w:r>
    </w:p>
    <w:p w14:paraId="6B572F56" w14:textId="73B7DBF0" w:rsidR="00336026" w:rsidRPr="001D217C" w:rsidRDefault="002A71EF" w:rsidP="002A71EF">
      <w:pPr>
        <w:pStyle w:val="Bezproreda"/>
        <w:rPr>
          <w:rFonts w:ascii="Cambria" w:hAnsi="Cambria"/>
          <w:sz w:val="24"/>
          <w:szCs w:val="24"/>
          <w:lang w:val="en-AU"/>
        </w:rPr>
      </w:pPr>
      <w:r w:rsidRPr="001D217C">
        <w:rPr>
          <w:rFonts w:ascii="Cambria" w:hAnsi="Cambria"/>
          <w:sz w:val="24"/>
          <w:szCs w:val="24"/>
          <w:lang w:val="en-AU"/>
        </w:rPr>
        <w:t xml:space="preserve">              </w:t>
      </w:r>
      <w:r w:rsidR="00336026" w:rsidRPr="001D217C">
        <w:rPr>
          <w:rFonts w:ascii="Cambria" w:hAnsi="Cambria"/>
          <w:sz w:val="24"/>
          <w:szCs w:val="24"/>
          <w:lang w:val="en-AU"/>
        </w:rPr>
        <w:t>REPUBLIKA HRVATSKA</w:t>
      </w:r>
    </w:p>
    <w:p w14:paraId="0ABFF34D" w14:textId="3DE9F874" w:rsidR="00336026" w:rsidRPr="001D217C" w:rsidRDefault="002A71EF" w:rsidP="002A71EF">
      <w:pPr>
        <w:pStyle w:val="Bezproreda"/>
        <w:rPr>
          <w:rFonts w:ascii="Cambria" w:hAnsi="Cambria"/>
          <w:sz w:val="24"/>
          <w:szCs w:val="24"/>
          <w:lang w:val="en-AU"/>
        </w:rPr>
      </w:pPr>
      <w:r w:rsidRPr="001D217C">
        <w:rPr>
          <w:rFonts w:ascii="Cambria" w:hAnsi="Cambria"/>
          <w:sz w:val="24"/>
          <w:szCs w:val="24"/>
          <w:lang w:val="en-AU"/>
        </w:rPr>
        <w:t xml:space="preserve">  </w:t>
      </w:r>
      <w:r w:rsidR="00336026" w:rsidRPr="001D217C">
        <w:rPr>
          <w:rFonts w:ascii="Cambria" w:hAnsi="Cambria"/>
          <w:sz w:val="24"/>
          <w:szCs w:val="24"/>
          <w:lang w:val="en-AU"/>
        </w:rPr>
        <w:t>VUKOVARSKO-SRIJEMSKA ŽUPANIJA</w:t>
      </w:r>
    </w:p>
    <w:p w14:paraId="00E58A99" w14:textId="53AD0AFE" w:rsidR="00336026" w:rsidRPr="001D217C" w:rsidRDefault="002A71EF" w:rsidP="002A71EF">
      <w:pPr>
        <w:pStyle w:val="Bezproreda"/>
        <w:rPr>
          <w:rFonts w:ascii="Cambria" w:hAnsi="Cambria"/>
          <w:sz w:val="24"/>
          <w:szCs w:val="24"/>
          <w:lang w:val="en-AU"/>
        </w:rPr>
      </w:pPr>
      <w:r w:rsidRPr="001D217C">
        <w:rPr>
          <w:rFonts w:ascii="Cambria" w:hAnsi="Cambria"/>
          <w:sz w:val="24"/>
          <w:szCs w:val="24"/>
          <w:lang w:val="en-AU"/>
        </w:rPr>
        <w:t xml:space="preserve">           </w:t>
      </w:r>
      <w:r w:rsidR="00336026" w:rsidRPr="001D217C">
        <w:rPr>
          <w:rFonts w:ascii="Cambria" w:hAnsi="Cambria"/>
          <w:sz w:val="24"/>
          <w:szCs w:val="24"/>
          <w:lang w:val="en-AU"/>
        </w:rPr>
        <w:t>OPĆINA STARI JANKOVCI</w:t>
      </w:r>
    </w:p>
    <w:p w14:paraId="0102B6D9" w14:textId="308B8AC4" w:rsidR="00336026" w:rsidRPr="001D217C" w:rsidRDefault="00336026" w:rsidP="002A71EF">
      <w:pPr>
        <w:pStyle w:val="Bezproreda"/>
        <w:rPr>
          <w:rFonts w:ascii="Cambria" w:hAnsi="Cambria"/>
          <w:b/>
          <w:bCs/>
          <w:sz w:val="24"/>
          <w:szCs w:val="24"/>
        </w:rPr>
      </w:pPr>
      <w:r w:rsidRPr="001D217C">
        <w:rPr>
          <w:rFonts w:ascii="Cambria" w:hAnsi="Cambria"/>
          <w:b/>
          <w:bCs/>
          <w:sz w:val="24"/>
          <w:szCs w:val="24"/>
        </w:rPr>
        <w:t xml:space="preserve">                </w:t>
      </w:r>
      <w:r w:rsidR="002A71EF" w:rsidRPr="001D217C">
        <w:rPr>
          <w:rFonts w:ascii="Cambria" w:hAnsi="Cambria"/>
          <w:b/>
          <w:bCs/>
          <w:sz w:val="24"/>
          <w:szCs w:val="24"/>
        </w:rPr>
        <w:t xml:space="preserve"> </w:t>
      </w:r>
      <w:r w:rsidRPr="001D217C">
        <w:rPr>
          <w:rFonts w:ascii="Cambria" w:hAnsi="Cambria"/>
          <w:b/>
          <w:bCs/>
          <w:sz w:val="24"/>
          <w:szCs w:val="24"/>
        </w:rPr>
        <w:t xml:space="preserve">  Općinsko vijeće</w:t>
      </w:r>
    </w:p>
    <w:p w14:paraId="29F61507" w14:textId="77777777" w:rsidR="00487CFA" w:rsidRPr="00487CFA" w:rsidRDefault="00487CFA" w:rsidP="00487CF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theme="minorHAnsi"/>
          <w:iCs/>
          <w:sz w:val="24"/>
          <w:szCs w:val="24"/>
        </w:rPr>
      </w:pPr>
      <w:r w:rsidRPr="00487CFA">
        <w:rPr>
          <w:rFonts w:ascii="Cambria" w:eastAsia="Calibri" w:hAnsi="Cambria" w:cstheme="minorHAnsi"/>
          <w:iCs/>
          <w:sz w:val="24"/>
          <w:szCs w:val="24"/>
        </w:rPr>
        <w:t>KLASA: 024-04/25-01/02</w:t>
      </w:r>
    </w:p>
    <w:p w14:paraId="60916CA2" w14:textId="5F18AB97" w:rsidR="00487CFA" w:rsidRPr="00487CFA" w:rsidRDefault="00487CFA" w:rsidP="00487CF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theme="minorHAnsi"/>
          <w:iCs/>
          <w:sz w:val="24"/>
          <w:szCs w:val="24"/>
        </w:rPr>
      </w:pPr>
      <w:r w:rsidRPr="00487CFA">
        <w:rPr>
          <w:rFonts w:ascii="Cambria" w:eastAsia="Calibri" w:hAnsi="Cambria" w:cstheme="minorHAnsi"/>
          <w:iCs/>
          <w:sz w:val="24"/>
          <w:szCs w:val="24"/>
        </w:rPr>
        <w:t>URBROJ: 2196-23-01-25-</w:t>
      </w:r>
      <w:r>
        <w:rPr>
          <w:rFonts w:ascii="Cambria" w:eastAsia="Calibri" w:hAnsi="Cambria" w:cstheme="minorHAnsi"/>
          <w:iCs/>
          <w:sz w:val="24"/>
          <w:szCs w:val="24"/>
        </w:rPr>
        <w:t>4</w:t>
      </w:r>
    </w:p>
    <w:p w14:paraId="46015A71" w14:textId="77777777" w:rsidR="00487CFA" w:rsidRPr="00487CFA" w:rsidRDefault="00487CFA" w:rsidP="00487CF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theme="minorHAnsi"/>
          <w:iCs/>
          <w:sz w:val="24"/>
          <w:szCs w:val="24"/>
        </w:rPr>
      </w:pPr>
      <w:r w:rsidRPr="00487CFA">
        <w:rPr>
          <w:rFonts w:ascii="Cambria" w:eastAsia="Calibri" w:hAnsi="Cambria" w:cstheme="minorHAnsi"/>
          <w:iCs/>
          <w:sz w:val="24"/>
          <w:szCs w:val="24"/>
        </w:rPr>
        <w:t>Stari Jankovci, 15. srpnja 2025.</w:t>
      </w:r>
    </w:p>
    <w:p w14:paraId="44CEEBA7" w14:textId="77777777" w:rsidR="00336026" w:rsidRPr="001D217C" w:rsidRDefault="00336026" w:rsidP="00487CF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3F9DA79F" w14:textId="77777777" w:rsidR="00487CFA" w:rsidRDefault="00487CFA" w:rsidP="0068504E">
      <w:pPr>
        <w:autoSpaceDE w:val="0"/>
        <w:autoSpaceDN w:val="0"/>
        <w:adjustRightInd w:val="0"/>
        <w:jc w:val="both"/>
        <w:rPr>
          <w:rFonts w:ascii="Cambria" w:hAnsi="Cambria" w:cstheme="minorHAnsi"/>
          <w:sz w:val="24"/>
          <w:szCs w:val="24"/>
        </w:rPr>
      </w:pPr>
    </w:p>
    <w:p w14:paraId="669FF7B6" w14:textId="2F392DC5" w:rsidR="00336026" w:rsidRPr="001D217C" w:rsidRDefault="00336026" w:rsidP="0068504E">
      <w:pPr>
        <w:autoSpaceDE w:val="0"/>
        <w:autoSpaceDN w:val="0"/>
        <w:adjustRightInd w:val="0"/>
        <w:jc w:val="both"/>
        <w:rPr>
          <w:rFonts w:ascii="Cambria" w:hAnsi="Cambria" w:cstheme="minorHAnsi"/>
          <w:sz w:val="24"/>
          <w:szCs w:val="24"/>
        </w:rPr>
      </w:pPr>
      <w:r w:rsidRPr="001D217C">
        <w:rPr>
          <w:rFonts w:ascii="Cambria" w:hAnsi="Cambria" w:cstheme="minorHAnsi"/>
          <w:sz w:val="24"/>
          <w:szCs w:val="24"/>
        </w:rPr>
        <w:t xml:space="preserve">Na temelju </w:t>
      </w:r>
      <w:r w:rsidRPr="001D217C">
        <w:rPr>
          <w:rFonts w:ascii="Cambria" w:eastAsia="TT2E6o00" w:hAnsi="Cambria" w:cstheme="minorHAnsi"/>
          <w:sz w:val="24"/>
          <w:szCs w:val="24"/>
        </w:rPr>
        <w:t>č</w:t>
      </w:r>
      <w:r w:rsidRPr="001D217C">
        <w:rPr>
          <w:rFonts w:ascii="Cambria" w:hAnsi="Cambria" w:cstheme="minorHAnsi"/>
          <w:sz w:val="24"/>
          <w:szCs w:val="24"/>
        </w:rPr>
        <w:t xml:space="preserve">lanka 6. stavka </w:t>
      </w:r>
      <w:r w:rsidR="00925487" w:rsidRPr="001D217C">
        <w:rPr>
          <w:rFonts w:ascii="Cambria" w:hAnsi="Cambria" w:cstheme="minorHAnsi"/>
          <w:sz w:val="24"/>
          <w:szCs w:val="24"/>
        </w:rPr>
        <w:t>2</w:t>
      </w:r>
      <w:r w:rsidRPr="001D217C">
        <w:rPr>
          <w:rFonts w:ascii="Cambria" w:hAnsi="Cambria" w:cstheme="minorHAnsi"/>
          <w:sz w:val="24"/>
          <w:szCs w:val="24"/>
        </w:rPr>
        <w:t>. Zakona o zakupu i kupoprodaji poslovnoga prostora („Narodne novine“, broj 125/11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>, 64/15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>, 112/18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 xml:space="preserve"> i 123/24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 xml:space="preserve">) i </w:t>
      </w:r>
      <w:r w:rsidRPr="001D217C">
        <w:rPr>
          <w:rFonts w:ascii="Cambria" w:eastAsia="TT2E6o00" w:hAnsi="Cambria" w:cstheme="minorHAnsi"/>
          <w:sz w:val="24"/>
          <w:szCs w:val="24"/>
        </w:rPr>
        <w:t>č</w:t>
      </w:r>
      <w:r w:rsidRPr="001D217C">
        <w:rPr>
          <w:rFonts w:ascii="Cambria" w:hAnsi="Cambria" w:cstheme="minorHAnsi"/>
          <w:sz w:val="24"/>
          <w:szCs w:val="24"/>
        </w:rPr>
        <w:t>lanka 30. Statuta Op</w:t>
      </w:r>
      <w:r w:rsidRPr="001D217C">
        <w:rPr>
          <w:rFonts w:ascii="Cambria" w:eastAsia="TT2E6o00" w:hAnsi="Cambria" w:cstheme="minorHAnsi"/>
          <w:sz w:val="24"/>
          <w:szCs w:val="24"/>
        </w:rPr>
        <w:t>ć</w:t>
      </w:r>
      <w:r w:rsidRPr="001D217C">
        <w:rPr>
          <w:rFonts w:ascii="Cambria" w:hAnsi="Cambria" w:cstheme="minorHAnsi"/>
          <w:sz w:val="24"/>
          <w:szCs w:val="24"/>
        </w:rPr>
        <w:t>ine Stari Jankovci („Službeni vjesnik“ Vukovarsko-srijemske županije, broj 04/21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 xml:space="preserve"> i 17/22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>), Op</w:t>
      </w:r>
      <w:r w:rsidRPr="001D217C">
        <w:rPr>
          <w:rFonts w:ascii="Cambria" w:eastAsia="TT2E6o00" w:hAnsi="Cambria" w:cstheme="minorHAnsi"/>
          <w:sz w:val="24"/>
          <w:szCs w:val="24"/>
        </w:rPr>
        <w:t>ć</w:t>
      </w:r>
      <w:r w:rsidRPr="001D217C">
        <w:rPr>
          <w:rFonts w:ascii="Cambria" w:hAnsi="Cambria" w:cstheme="minorHAnsi"/>
          <w:sz w:val="24"/>
          <w:szCs w:val="24"/>
        </w:rPr>
        <w:t>insko vije</w:t>
      </w:r>
      <w:r w:rsidRPr="001D217C">
        <w:rPr>
          <w:rFonts w:ascii="Cambria" w:eastAsia="TT2E6o00" w:hAnsi="Cambria" w:cstheme="minorHAnsi"/>
          <w:sz w:val="24"/>
          <w:szCs w:val="24"/>
        </w:rPr>
        <w:t>ć</w:t>
      </w:r>
      <w:r w:rsidRPr="001D217C">
        <w:rPr>
          <w:rFonts w:ascii="Cambria" w:hAnsi="Cambria" w:cstheme="minorHAnsi"/>
          <w:sz w:val="24"/>
          <w:szCs w:val="24"/>
        </w:rPr>
        <w:t xml:space="preserve">e Općine Stari Jankovci na  </w:t>
      </w:r>
      <w:r w:rsidR="007A006F" w:rsidRPr="001D217C">
        <w:rPr>
          <w:rFonts w:ascii="Cambria" w:hAnsi="Cambria" w:cstheme="minorHAnsi"/>
          <w:sz w:val="24"/>
          <w:szCs w:val="24"/>
        </w:rPr>
        <w:t xml:space="preserve">2. </w:t>
      </w:r>
      <w:r w:rsidRPr="001D217C">
        <w:rPr>
          <w:rFonts w:ascii="Cambria" w:hAnsi="Cambria" w:cstheme="minorHAnsi"/>
          <w:sz w:val="24"/>
          <w:szCs w:val="24"/>
        </w:rPr>
        <w:t>sjednici donijelo je</w:t>
      </w:r>
    </w:p>
    <w:p w14:paraId="13136700" w14:textId="77777777" w:rsidR="0068504E" w:rsidRPr="001D217C" w:rsidRDefault="0068504E" w:rsidP="0068504E">
      <w:pPr>
        <w:autoSpaceDE w:val="0"/>
        <w:autoSpaceDN w:val="0"/>
        <w:adjustRightInd w:val="0"/>
        <w:jc w:val="both"/>
        <w:rPr>
          <w:rFonts w:ascii="Cambria" w:hAnsi="Cambria" w:cstheme="minorHAnsi"/>
          <w:sz w:val="24"/>
          <w:szCs w:val="24"/>
        </w:rPr>
      </w:pPr>
    </w:p>
    <w:p w14:paraId="398D40F3" w14:textId="5E62F999" w:rsidR="00487CFA" w:rsidRPr="00487CFA" w:rsidRDefault="00487CFA" w:rsidP="00487CFA">
      <w:pPr>
        <w:pStyle w:val="Bezproreda"/>
        <w:ind w:left="360"/>
        <w:jc w:val="center"/>
        <w:rPr>
          <w:rFonts w:ascii="Cambria" w:hAnsi="Cambria" w:cstheme="minorHAnsi"/>
          <w:b/>
          <w:sz w:val="28"/>
          <w:szCs w:val="28"/>
        </w:rPr>
      </w:pPr>
      <w:r w:rsidRPr="00487CFA">
        <w:rPr>
          <w:rFonts w:ascii="Cambria" w:hAnsi="Cambria" w:cstheme="minorHAnsi"/>
          <w:b/>
          <w:sz w:val="28"/>
          <w:szCs w:val="28"/>
        </w:rPr>
        <w:t>O D L U K U</w:t>
      </w:r>
    </w:p>
    <w:p w14:paraId="77921E05" w14:textId="5B47C359" w:rsidR="00336026" w:rsidRPr="00487CFA" w:rsidRDefault="007A006F" w:rsidP="00487CFA">
      <w:pPr>
        <w:pStyle w:val="Bezproreda"/>
        <w:ind w:left="360"/>
        <w:jc w:val="center"/>
        <w:rPr>
          <w:rFonts w:ascii="Cambria" w:hAnsi="Cambria" w:cstheme="minorHAnsi"/>
          <w:b/>
          <w:sz w:val="28"/>
          <w:szCs w:val="28"/>
        </w:rPr>
      </w:pPr>
      <w:r w:rsidRPr="00487CFA">
        <w:rPr>
          <w:rFonts w:ascii="Cambria" w:hAnsi="Cambria" w:cstheme="minorHAnsi"/>
          <w:b/>
          <w:sz w:val="28"/>
          <w:szCs w:val="28"/>
        </w:rPr>
        <w:t>o i</w:t>
      </w:r>
      <w:r w:rsidR="00336026" w:rsidRPr="00487CFA">
        <w:rPr>
          <w:rFonts w:ascii="Cambria" w:hAnsi="Cambria" w:cstheme="minorHAnsi"/>
          <w:b/>
          <w:sz w:val="28"/>
          <w:szCs w:val="28"/>
        </w:rPr>
        <w:t>zmjen</w:t>
      </w:r>
      <w:r w:rsidRPr="00487CFA">
        <w:rPr>
          <w:rFonts w:ascii="Cambria" w:hAnsi="Cambria" w:cstheme="minorHAnsi"/>
          <w:b/>
          <w:sz w:val="28"/>
          <w:szCs w:val="28"/>
        </w:rPr>
        <w:t>i</w:t>
      </w:r>
      <w:r w:rsidR="00336026" w:rsidRPr="00487CFA">
        <w:rPr>
          <w:rFonts w:ascii="Cambria" w:hAnsi="Cambria" w:cstheme="minorHAnsi"/>
          <w:b/>
          <w:sz w:val="28"/>
          <w:szCs w:val="28"/>
        </w:rPr>
        <w:t xml:space="preserve"> i dopun</w:t>
      </w:r>
      <w:r w:rsidRPr="00487CFA">
        <w:rPr>
          <w:rFonts w:ascii="Cambria" w:hAnsi="Cambria" w:cstheme="minorHAnsi"/>
          <w:b/>
          <w:sz w:val="28"/>
          <w:szCs w:val="28"/>
        </w:rPr>
        <w:t>i</w:t>
      </w:r>
      <w:r w:rsidR="00487CFA" w:rsidRPr="00487CFA">
        <w:rPr>
          <w:rFonts w:ascii="Cambria" w:hAnsi="Cambria" w:cstheme="minorHAnsi"/>
          <w:b/>
          <w:sz w:val="28"/>
          <w:szCs w:val="28"/>
        </w:rPr>
        <w:t xml:space="preserve"> </w:t>
      </w:r>
      <w:r w:rsidR="00336026" w:rsidRPr="00487CFA">
        <w:rPr>
          <w:rFonts w:ascii="Cambria" w:hAnsi="Cambria" w:cstheme="minorHAnsi"/>
          <w:b/>
          <w:sz w:val="28"/>
          <w:szCs w:val="28"/>
        </w:rPr>
        <w:t>Odluke  o zakupu i kupoprodaji</w:t>
      </w:r>
      <w:r w:rsidR="00487CFA" w:rsidRPr="00487CFA">
        <w:rPr>
          <w:rFonts w:ascii="Cambria" w:hAnsi="Cambria" w:cstheme="minorHAnsi"/>
          <w:b/>
          <w:sz w:val="28"/>
          <w:szCs w:val="28"/>
        </w:rPr>
        <w:t xml:space="preserve"> </w:t>
      </w:r>
      <w:r w:rsidR="00336026" w:rsidRPr="00487CFA">
        <w:rPr>
          <w:rFonts w:ascii="Cambria" w:hAnsi="Cambria" w:cstheme="minorHAnsi"/>
          <w:b/>
          <w:sz w:val="28"/>
          <w:szCs w:val="28"/>
        </w:rPr>
        <w:t>poslovnih prostora Općine Stari Jankovci</w:t>
      </w:r>
    </w:p>
    <w:p w14:paraId="3B96A4BF" w14:textId="77777777" w:rsidR="00336026" w:rsidRPr="001D217C" w:rsidRDefault="00336026" w:rsidP="00336026">
      <w:pPr>
        <w:pStyle w:val="Bezproreda"/>
        <w:jc w:val="center"/>
        <w:rPr>
          <w:rFonts w:ascii="Cambria" w:hAnsi="Cambria" w:cstheme="minorHAnsi"/>
          <w:b/>
          <w:sz w:val="24"/>
          <w:szCs w:val="24"/>
        </w:rPr>
      </w:pPr>
    </w:p>
    <w:p w14:paraId="1D3B01D7" w14:textId="77777777" w:rsidR="00336026" w:rsidRPr="001D217C" w:rsidRDefault="00336026" w:rsidP="00336026">
      <w:pPr>
        <w:pStyle w:val="Bezproreda"/>
        <w:rPr>
          <w:rFonts w:ascii="Cambria" w:hAnsi="Cambria" w:cstheme="minorHAnsi"/>
          <w:b/>
          <w:sz w:val="24"/>
          <w:szCs w:val="24"/>
        </w:rPr>
      </w:pPr>
    </w:p>
    <w:p w14:paraId="7BC24F65" w14:textId="77777777" w:rsidR="00336026" w:rsidRPr="001D217C" w:rsidRDefault="00336026" w:rsidP="00336026">
      <w:pPr>
        <w:pStyle w:val="Bezproreda"/>
        <w:jc w:val="center"/>
        <w:rPr>
          <w:rFonts w:ascii="Cambria" w:hAnsi="Cambria" w:cstheme="minorHAnsi"/>
          <w:bCs/>
          <w:sz w:val="24"/>
          <w:szCs w:val="24"/>
        </w:rPr>
      </w:pPr>
      <w:r w:rsidRPr="001D217C">
        <w:rPr>
          <w:rFonts w:ascii="Cambria" w:hAnsi="Cambria" w:cstheme="minorHAnsi"/>
          <w:bCs/>
          <w:sz w:val="24"/>
          <w:szCs w:val="24"/>
        </w:rPr>
        <w:t>Članak 1.</w:t>
      </w:r>
    </w:p>
    <w:p w14:paraId="686CE208" w14:textId="77777777" w:rsidR="00336026" w:rsidRPr="001D217C" w:rsidRDefault="00336026" w:rsidP="00336026">
      <w:pPr>
        <w:pStyle w:val="Bezproreda"/>
        <w:jc w:val="both"/>
        <w:rPr>
          <w:rFonts w:ascii="Cambria" w:hAnsi="Cambria" w:cstheme="minorHAnsi"/>
          <w:b/>
          <w:sz w:val="24"/>
          <w:szCs w:val="24"/>
        </w:rPr>
      </w:pPr>
    </w:p>
    <w:p w14:paraId="34282EFD" w14:textId="67D41390" w:rsidR="00336026" w:rsidRPr="001D217C" w:rsidRDefault="00336026" w:rsidP="00336026">
      <w:pPr>
        <w:jc w:val="both"/>
        <w:rPr>
          <w:rFonts w:ascii="Cambria" w:hAnsi="Cambria" w:cstheme="minorHAnsi"/>
          <w:sz w:val="24"/>
          <w:szCs w:val="24"/>
        </w:rPr>
      </w:pPr>
      <w:r w:rsidRPr="001D217C">
        <w:rPr>
          <w:rFonts w:ascii="Cambria" w:hAnsi="Cambria" w:cstheme="minorHAnsi"/>
          <w:sz w:val="24"/>
          <w:szCs w:val="24"/>
        </w:rPr>
        <w:t>U Odluci o zakupu i kupoprodaji poslovnih prostora (“Službeni vjesnik” Općine Stari Jankovci, broj 4/23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 xml:space="preserve"> i 8/24</w:t>
      </w:r>
      <w:r w:rsidR="009C6E8E" w:rsidRPr="001D217C">
        <w:rPr>
          <w:rFonts w:ascii="Cambria" w:hAnsi="Cambria" w:cstheme="minorHAnsi"/>
          <w:sz w:val="24"/>
          <w:szCs w:val="24"/>
        </w:rPr>
        <w:t>.</w:t>
      </w:r>
      <w:r w:rsidRPr="001D217C">
        <w:rPr>
          <w:rFonts w:ascii="Cambria" w:hAnsi="Cambria" w:cstheme="minorHAnsi"/>
          <w:sz w:val="24"/>
          <w:szCs w:val="24"/>
        </w:rPr>
        <w:t xml:space="preserve">)  članak </w:t>
      </w:r>
      <w:r w:rsidR="0037696F" w:rsidRPr="001D217C">
        <w:rPr>
          <w:rFonts w:ascii="Cambria" w:hAnsi="Cambria" w:cstheme="minorHAnsi"/>
          <w:sz w:val="24"/>
          <w:szCs w:val="24"/>
        </w:rPr>
        <w:t>6.</w:t>
      </w:r>
      <w:r w:rsidRPr="001D217C">
        <w:rPr>
          <w:rFonts w:ascii="Cambria" w:hAnsi="Cambria" w:cstheme="minorHAnsi"/>
          <w:sz w:val="24"/>
          <w:szCs w:val="24"/>
        </w:rPr>
        <w:t xml:space="preserve"> mijenja se i  glasi:</w:t>
      </w:r>
    </w:p>
    <w:p w14:paraId="51508F96" w14:textId="51C30760" w:rsidR="001D217C" w:rsidRPr="001D217C" w:rsidRDefault="0037696F" w:rsidP="001D217C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</w:rPr>
        <w:t>„</w:t>
      </w:r>
      <w:r w:rsidRPr="001D217C">
        <w:rPr>
          <w:rFonts w:ascii="Cambria" w:hAnsi="Cambria" w:cstheme="minorHAnsi"/>
          <w:color w:val="231F20"/>
        </w:rPr>
        <w:t xml:space="preserve">Poslovni prostor u vlasništvu Općine Stari Jankovci </w:t>
      </w:r>
      <w:r w:rsidR="001D217C" w:rsidRPr="001D217C">
        <w:rPr>
          <w:rFonts w:ascii="Cambria" w:hAnsi="Cambria" w:cstheme="minorHAnsi"/>
          <w:color w:val="231F20"/>
        </w:rPr>
        <w:t xml:space="preserve">ili u vlasništvu pravne osobe u isključivom ili pretežitom vlasništvu Općine Stari Jankovci nadležno tijelo utvrđeno aktima te pravne osobe </w:t>
      </w:r>
    </w:p>
    <w:p w14:paraId="155F239B" w14:textId="4B194523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 xml:space="preserve"> daje se u zakup javnim natječajem</w:t>
      </w:r>
      <w:r w:rsidR="001D217C" w:rsidRPr="001D217C">
        <w:rPr>
          <w:rFonts w:ascii="Cambria" w:hAnsi="Cambria" w:cstheme="minorHAnsi"/>
          <w:color w:val="231F20"/>
        </w:rPr>
        <w:t>“.</w:t>
      </w:r>
    </w:p>
    <w:p w14:paraId="7DE59EB7" w14:textId="77777777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Postupak natječaja provodi i odluku o najpovoljnijoj ponudi donosi Općinski načelnik, a za poslovne prostore u vlasništvu pravne osobe u isključivom ili pretežitom vlasništvu Općine Stari Jankovci nadležno tijelo utvrđeno aktima te pravne osobe.</w:t>
      </w:r>
    </w:p>
    <w:p w14:paraId="6D06BD88" w14:textId="77777777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Najpovoljnijom ponudom smatrat će se ona ponuda koja uz ispunjenje uvjeta iz natječaja sadrži i najviši iznos zakupnine.</w:t>
      </w:r>
    </w:p>
    <w:p w14:paraId="36A201C5" w14:textId="77777777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Pravo prednosti na sklapanje ugovora o zakupu poslovnoga prostora imaju osobe određene zakonom kojim se uređuju prava hrvatskih branitelja iz Domovinskog rata i članova njihovih obitelji ako se te osobe u svojoj prijavi na natječaj za navedeni prostor pozovu na to pravo, ako ispunjavaju uvjete iz natječaja, uvjete iz ove Odluke te prihvate najviši ponuđeni iznos zakupnine.</w:t>
      </w:r>
    </w:p>
    <w:p w14:paraId="002AA3AF" w14:textId="60368CBB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 xml:space="preserve">Iznimno od odredbe stavka 1. ovoga članka, ugovor o zakupu poslovnoga prostora sklapa se bez javnog natječaja kada ga sklapaju međusobno Republika Hrvatska, Općina , pravne osobe u isključivom vlasništvu Republike Hrvatske, pravne osobe u isključivom vlasništvu </w:t>
      </w:r>
      <w:r w:rsidRPr="001D217C">
        <w:rPr>
          <w:rFonts w:ascii="Cambria" w:hAnsi="Cambria" w:cstheme="minorHAnsi"/>
          <w:color w:val="231F20"/>
        </w:rPr>
        <w:lastRenderedPageBreak/>
        <w:t>Općine  ako je to u interesu i cilju općeg, gospodarskog i socijalnog napretka njezinih građana, a zakupnina se određuje sukladno kriterijima određenim ovom Odlukom ovisno o djelatnosti koja će se u poslovnom prostoru obavljati.</w:t>
      </w:r>
    </w:p>
    <w:p w14:paraId="7ED61E21" w14:textId="6046D37B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Iznimno od odredbe stavka 1. ovoga članka, a pod uvjetom da se ne radi o poslovnom prostoru kojim Republika Hrvatska odnosno Općina Stari Jankovci ima namjeru raspolagati na drukčiji način, Općina</w:t>
      </w:r>
      <w:r w:rsidR="00662605" w:rsidRPr="001D217C">
        <w:rPr>
          <w:rFonts w:ascii="Cambria" w:hAnsi="Cambria" w:cstheme="minorHAnsi"/>
          <w:color w:val="231F20"/>
        </w:rPr>
        <w:t xml:space="preserve"> </w:t>
      </w:r>
      <w:r w:rsidRPr="001D217C">
        <w:rPr>
          <w:rFonts w:ascii="Cambria" w:hAnsi="Cambria" w:cstheme="minorHAnsi"/>
          <w:color w:val="231F20"/>
        </w:rPr>
        <w:t>kao zakupodavac može zakupniku poslovnoga prostora koji u potpunosti ispunjava sve obveze iz ugovora o zakupu i koji obavlja dopuštenu djelatnost u tom prostoru, najkasnije 60 dana prije isteka roka na koji je ugovor sklopljen, ponuditi sklapanje novog ugovora o zakupu na određeno vrijeme od najduže deset godina, uz mogućnost produljenja za daljnjih najduže deset godina, u kojoj će ponudi iznos mjesečne zakupnine biti određen prema kriterijima određenim ovom Odlukom  s obzirom na djelatnost koju zakupnik obavlja, osim ako je tako određen iznos zakupnine niži od iznosa mjesečne zakupnine koju zakupnik plaća na temelju važećeg ugovora o zakupu, u kojem će se slučaju iznos mjesečne zakupnine odrediti kao u postojećem ugovoru o zakupu.</w:t>
      </w:r>
    </w:p>
    <w:p w14:paraId="774EC29C" w14:textId="18346403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Iznimno od odredbe stavka 1. ovoga članka, a pod uvjetom da se ne radi o poslovnom prostoru kojim Općina Stari</w:t>
      </w:r>
      <w:r w:rsidR="00662605" w:rsidRPr="001D217C">
        <w:rPr>
          <w:rFonts w:ascii="Cambria" w:hAnsi="Cambria" w:cstheme="minorHAnsi"/>
          <w:color w:val="231F20"/>
        </w:rPr>
        <w:t xml:space="preserve"> </w:t>
      </w:r>
      <w:r w:rsidRPr="001D217C">
        <w:rPr>
          <w:rFonts w:ascii="Cambria" w:hAnsi="Cambria" w:cstheme="minorHAnsi"/>
          <w:color w:val="231F20"/>
        </w:rPr>
        <w:t xml:space="preserve">ima namjeru raspolagati na drukčiji način, Općina Stari kao zakupodavac, može zakupniku kojem je istekao ugovor o zakupu, a koji u potpunosti ispunjava sve obveze na temelju prijašnjeg ugovora o zakupu i koji obavlja dopuštenu djelatnost u tom prostoru te protiv kojega se ne vodi postupak radi </w:t>
      </w:r>
      <w:proofErr w:type="spellStart"/>
      <w:r w:rsidRPr="001D217C">
        <w:rPr>
          <w:rFonts w:ascii="Cambria" w:hAnsi="Cambria" w:cstheme="minorHAnsi"/>
          <w:color w:val="231F20"/>
        </w:rPr>
        <w:t>ispražnjenja</w:t>
      </w:r>
      <w:proofErr w:type="spellEnd"/>
      <w:r w:rsidRPr="001D217C">
        <w:rPr>
          <w:rFonts w:ascii="Cambria" w:hAnsi="Cambria" w:cstheme="minorHAnsi"/>
          <w:color w:val="231F20"/>
        </w:rPr>
        <w:t xml:space="preserve"> i predaje u posjed poslovnoga prostora, ponuditi sklapanje ugovora o zakupu na određeno vrijeme od najduže deset godina, uz mogućnost produljenja za daljnjih najduže deset godina, u kojoj će ponudi iznos mjesečne zakupnine biti određen prema kriterijima određenim ovom Odlukom s obzirom na djelatnost koju zakupnik u prostoru obavlja, osim ako je tako određen iznos zakupnine niži od iznosa mjesečne zakupnine odnosno naknade koju zakupnik plaća na temelju prijašnjeg ugovora o zakupu, u kojem će se slučaju iznos mjesečne zakupnine odrediti kao u prijašnjem ugovoru o zakupu odnosno u visini zatečene naknade koju korisnik plaća.</w:t>
      </w:r>
    </w:p>
    <w:p w14:paraId="238CD52F" w14:textId="371AE75D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 xml:space="preserve">Ako zakupnik iz stavaka 6. i 7. ovoga članka, u roku od 30 dana od dana primitka ponude iz stavaka 6. i 7. ovoga članka, ne dostavi Općini  pisani prihvat ponude i ne preda posjed poslovnoga prostora, protiv zakupnika iz stavaka 6. i 7. ovoga članka pokrenut će se postupak radi </w:t>
      </w:r>
      <w:proofErr w:type="spellStart"/>
      <w:r w:rsidRPr="001D217C">
        <w:rPr>
          <w:rFonts w:ascii="Cambria" w:hAnsi="Cambria" w:cstheme="minorHAnsi"/>
          <w:color w:val="231F20"/>
        </w:rPr>
        <w:t>ispražnjenja</w:t>
      </w:r>
      <w:proofErr w:type="spellEnd"/>
      <w:r w:rsidRPr="001D217C">
        <w:rPr>
          <w:rFonts w:ascii="Cambria" w:hAnsi="Cambria" w:cstheme="minorHAnsi"/>
          <w:color w:val="231F20"/>
        </w:rPr>
        <w:t xml:space="preserve"> i predaje u posjed poslovnoga prostora.</w:t>
      </w:r>
    </w:p>
    <w:p w14:paraId="6CDB1EF3" w14:textId="6ED0B9D9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Ako za vrijeme trajanja zakupa poslovnoga prostora iz stavaka 6. i 7. ovoga članka Općina  izmijeni kriterije za određivanje visine zakupnine, visina zakupnine iz ugovora o zakupu uskladit će se sukladno izmijenjenim kriterijima Općine, počevši od prvog dana sljedećeg mjeseca koji slijedi nakon mjeseca u kojem je donesena odluka o izmjeni kriterija, i to samo ako je tako određen iznos mjesečne zakupnine veći od iznosa mjesečne zakupnine u postojećem ugovoru, a o čemu će se sklopiti dodatak ugovoru o zakupu.</w:t>
      </w:r>
    </w:p>
    <w:p w14:paraId="2D3F36EE" w14:textId="77777777" w:rsidR="0037696F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Ako zakupnik odbije sklopiti dodatak ugovoru o zakupu iz stavka 9. ovoga članka, ugovor o zakupu će se raskinuti, a zakupnik nema pravo na naknadu štete zbog raskida.</w:t>
      </w:r>
    </w:p>
    <w:p w14:paraId="0772ABA4" w14:textId="5E09447F" w:rsidR="00336026" w:rsidRPr="001D217C" w:rsidRDefault="0037696F" w:rsidP="0037696F">
      <w:pPr>
        <w:pStyle w:val="box478229"/>
        <w:shd w:val="clear" w:color="auto" w:fill="FFFFFF"/>
        <w:spacing w:before="0" w:beforeAutospacing="0" w:after="48" w:afterAutospacing="0"/>
        <w:jc w:val="both"/>
        <w:textAlignment w:val="baseline"/>
        <w:rPr>
          <w:rFonts w:ascii="Cambria" w:hAnsi="Cambria" w:cstheme="minorHAnsi"/>
          <w:color w:val="231F20"/>
        </w:rPr>
      </w:pPr>
      <w:r w:rsidRPr="001D217C">
        <w:rPr>
          <w:rFonts w:ascii="Cambria" w:hAnsi="Cambria" w:cstheme="minorHAnsi"/>
          <w:color w:val="231F20"/>
        </w:rPr>
        <w:t>Odredbe stavaka 6. i 7. ovoga članka ne primjenjuju se na ugovore o zakupu garaža i garažnih mjesta.</w:t>
      </w:r>
    </w:p>
    <w:p w14:paraId="552F545F" w14:textId="77777777" w:rsidR="00336026" w:rsidRPr="001D217C" w:rsidRDefault="00336026" w:rsidP="00336026">
      <w:pPr>
        <w:jc w:val="center"/>
        <w:rPr>
          <w:rFonts w:ascii="Cambria" w:hAnsi="Cambria" w:cstheme="minorHAnsi"/>
          <w:bCs/>
          <w:sz w:val="24"/>
          <w:szCs w:val="24"/>
        </w:rPr>
      </w:pPr>
      <w:r w:rsidRPr="001D217C">
        <w:rPr>
          <w:rFonts w:ascii="Cambria" w:hAnsi="Cambria" w:cstheme="minorHAnsi"/>
          <w:bCs/>
          <w:sz w:val="24"/>
          <w:szCs w:val="24"/>
        </w:rPr>
        <w:t>Članak 2.</w:t>
      </w:r>
    </w:p>
    <w:p w14:paraId="76ECADD6" w14:textId="69ED4F38" w:rsidR="004B229E" w:rsidRPr="001D217C" w:rsidRDefault="004B229E" w:rsidP="004B229E">
      <w:pPr>
        <w:jc w:val="both"/>
        <w:rPr>
          <w:rFonts w:ascii="Cambria" w:hAnsi="Cambria" w:cstheme="minorHAnsi"/>
          <w:sz w:val="24"/>
          <w:szCs w:val="24"/>
        </w:rPr>
      </w:pPr>
      <w:r w:rsidRPr="001D217C">
        <w:rPr>
          <w:rFonts w:ascii="Cambria" w:hAnsi="Cambria" w:cstheme="minorHAnsi"/>
          <w:sz w:val="24"/>
          <w:szCs w:val="24"/>
        </w:rPr>
        <w:t>U članku 25. dodaje se stavak 4. i glasi:</w:t>
      </w:r>
    </w:p>
    <w:p w14:paraId="70D5D30A" w14:textId="638827AA" w:rsidR="004B229E" w:rsidRPr="001D217C" w:rsidRDefault="004B229E" w:rsidP="004B229E">
      <w:pPr>
        <w:jc w:val="both"/>
        <w:rPr>
          <w:rFonts w:ascii="Cambria" w:hAnsi="Cambria" w:cstheme="minorHAnsi"/>
          <w:color w:val="231F20"/>
          <w:sz w:val="24"/>
          <w:szCs w:val="24"/>
          <w:shd w:val="clear" w:color="auto" w:fill="FFFFFF"/>
        </w:rPr>
      </w:pPr>
      <w:r w:rsidRPr="001D217C">
        <w:rPr>
          <w:rFonts w:ascii="Cambria" w:hAnsi="Cambria" w:cstheme="minorHAnsi"/>
          <w:color w:val="231F20"/>
          <w:sz w:val="24"/>
          <w:szCs w:val="24"/>
          <w:shd w:val="clear" w:color="auto" w:fill="FFFFFF"/>
        </w:rPr>
        <w:t>„Ako je zakupnik zbog radova na javnim površinama djelomično ograničen u obavljanju poslovne djelatnosti, za vrijeme trajanja tih radova zakupnik je dužan plaćati zakupninu umanjenu za 30 %.“</w:t>
      </w:r>
    </w:p>
    <w:p w14:paraId="083072B9" w14:textId="79C59AA1" w:rsidR="003039F4" w:rsidRPr="001D217C" w:rsidRDefault="003039F4" w:rsidP="003039F4">
      <w:pPr>
        <w:jc w:val="center"/>
        <w:rPr>
          <w:rFonts w:ascii="Cambria" w:hAnsi="Cambria" w:cstheme="minorHAnsi"/>
          <w:color w:val="231F20"/>
          <w:sz w:val="24"/>
          <w:szCs w:val="24"/>
          <w:shd w:val="clear" w:color="auto" w:fill="FFFFFF"/>
        </w:rPr>
      </w:pPr>
      <w:r w:rsidRPr="001D217C">
        <w:rPr>
          <w:rFonts w:ascii="Cambria" w:hAnsi="Cambria" w:cstheme="minorHAnsi"/>
          <w:color w:val="231F20"/>
          <w:sz w:val="24"/>
          <w:szCs w:val="24"/>
          <w:shd w:val="clear" w:color="auto" w:fill="FFFFFF"/>
        </w:rPr>
        <w:lastRenderedPageBreak/>
        <w:t>Članak 3.</w:t>
      </w:r>
    </w:p>
    <w:p w14:paraId="45ADD3C3" w14:textId="1B49D037" w:rsidR="003039F4" w:rsidRPr="001D217C" w:rsidRDefault="003039F4" w:rsidP="003039F4">
      <w:pPr>
        <w:jc w:val="both"/>
        <w:rPr>
          <w:rFonts w:ascii="Cambria" w:hAnsi="Cambria" w:cstheme="minorHAnsi"/>
          <w:color w:val="231F20"/>
          <w:sz w:val="24"/>
          <w:szCs w:val="24"/>
          <w:shd w:val="clear" w:color="auto" w:fill="FFFFFF"/>
        </w:rPr>
      </w:pPr>
      <w:r w:rsidRPr="001D217C">
        <w:rPr>
          <w:rFonts w:ascii="Cambria" w:hAnsi="Cambria" w:cstheme="minorHAnsi"/>
          <w:color w:val="231F20"/>
          <w:sz w:val="24"/>
          <w:szCs w:val="24"/>
          <w:shd w:val="clear" w:color="auto" w:fill="FFFFFF"/>
        </w:rPr>
        <w:t>Mijenja se i članak 33. i sada glasi:</w:t>
      </w:r>
    </w:p>
    <w:p w14:paraId="38A1AE4A" w14:textId="3ADC0BF3" w:rsidR="003039F4" w:rsidRPr="001D217C" w:rsidRDefault="003039F4" w:rsidP="003039F4">
      <w:pPr>
        <w:spacing w:after="0" w:line="240" w:lineRule="auto"/>
        <w:jc w:val="both"/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 xml:space="preserve">„Poslovni prostor ili dio poslovnoga prostora u vlasništvu Općine nije dopušteno dati u podzakup niti je zakupniku dopušteno po bilo kojoj pravnoj osnovi dati trećoj osobi na korištenje ili </w:t>
      </w:r>
      <w:proofErr w:type="spellStart"/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>sukorištenje</w:t>
      </w:r>
      <w:proofErr w:type="spellEnd"/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 xml:space="preserve"> poslovni prostor odnosno na bilo koji način omogućiti trećoj osobi korištenje nekretnine koje po svojem sadržaju odgovara podzakupu.</w:t>
      </w:r>
    </w:p>
    <w:p w14:paraId="30A7F40F" w14:textId="77777777" w:rsidR="00BF007D" w:rsidRPr="001D217C" w:rsidRDefault="003039F4" w:rsidP="001D217C">
      <w:pPr>
        <w:spacing w:after="0"/>
        <w:jc w:val="both"/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>Iznimno od odredbe stavka 1. ovoga članka, ako se radi o kampovima, hotelima ili drugim objektima za smještaj turista u vlasništvu Općine Stari Jankovci, dio nekretnine može se dati u podzakup, osim ako posebnim zakonom nije propisano drukčije</w:t>
      </w:r>
      <w:r w:rsidR="00BF007D"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 xml:space="preserve">. </w:t>
      </w:r>
    </w:p>
    <w:p w14:paraId="2DA82D8B" w14:textId="1EC96EAF" w:rsidR="003039F4" w:rsidRPr="001D217C" w:rsidRDefault="003039F4" w:rsidP="001D217C">
      <w:pPr>
        <w:spacing w:after="0"/>
        <w:jc w:val="both"/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>Na ugovor o podzakupu poslovnoga prostora na odgovarajući se način primjenjuju odredbe Zakona koje se odnose na zakup poslovnoga prostora.</w:t>
      </w:r>
    </w:p>
    <w:p w14:paraId="27E7ED1D" w14:textId="6B993EBF" w:rsidR="003039F4" w:rsidRPr="001D217C" w:rsidRDefault="003039F4" w:rsidP="003039F4">
      <w:pPr>
        <w:jc w:val="both"/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 xml:space="preserve">Zakupniku koji je poslovni prostor ili dio poslovnoga prostora  vlasništvu Općine, protivno odredbama Zakona o zakupu i kupoprodaji poslovnih prostora, dao u podzakup odnosno koji je po bilo kojoj pravnoj osnovi dao trećoj osobi na korištenje ili </w:t>
      </w:r>
      <w:proofErr w:type="spellStart"/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>sukorištenje</w:t>
      </w:r>
      <w:proofErr w:type="spellEnd"/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 xml:space="preserve"> poslovni prostor u vlasništvu Općine  ugovor o zakupu smatra se raskinutim po sili zakona.“</w:t>
      </w:r>
    </w:p>
    <w:p w14:paraId="50D18A7E" w14:textId="4C2FCCE7" w:rsidR="006A7B1B" w:rsidRPr="001D217C" w:rsidRDefault="006A7B1B" w:rsidP="006A7B1B">
      <w:pPr>
        <w:jc w:val="center"/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>Članak 4.</w:t>
      </w:r>
    </w:p>
    <w:p w14:paraId="7398B10F" w14:textId="710905D1" w:rsidR="00287992" w:rsidRPr="001D217C" w:rsidRDefault="006A7B1B" w:rsidP="00BF007D">
      <w:pPr>
        <w:jc w:val="both"/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>U članku 39. stavku 1.iza riječi Općine stavlja se zarez i dodaju se riječi: “osim garaže i garažnog mjesta“.</w:t>
      </w:r>
    </w:p>
    <w:p w14:paraId="13C49748" w14:textId="43CD7BA5" w:rsidR="00336026" w:rsidRPr="001D217C" w:rsidRDefault="006A7B1B" w:rsidP="00287992">
      <w:pPr>
        <w:jc w:val="center"/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eastAsia="Times New Roman" w:hAnsi="Cambria" w:cstheme="minorHAnsi"/>
          <w:color w:val="000000" w:themeColor="text1"/>
          <w:sz w:val="24"/>
          <w:szCs w:val="24"/>
          <w:lang w:eastAsia="hr-HR"/>
        </w:rPr>
        <w:t xml:space="preserve">Članak 5. </w:t>
      </w:r>
    </w:p>
    <w:p w14:paraId="3A8FB70C" w14:textId="6B441D27" w:rsidR="00336026" w:rsidRPr="001D217C" w:rsidRDefault="00336026" w:rsidP="006C168E">
      <w:pPr>
        <w:jc w:val="both"/>
        <w:rPr>
          <w:rFonts w:ascii="Cambria" w:hAnsi="Cambria" w:cstheme="minorHAnsi"/>
          <w:bCs/>
          <w:sz w:val="24"/>
          <w:szCs w:val="24"/>
        </w:rPr>
      </w:pPr>
      <w:r w:rsidRPr="001D217C">
        <w:rPr>
          <w:rFonts w:ascii="Cambria" w:hAnsi="Cambria" w:cstheme="minorHAnsi"/>
          <w:bCs/>
          <w:sz w:val="24"/>
          <w:szCs w:val="24"/>
        </w:rPr>
        <w:t>U preostalim dijelovima Odluk</w:t>
      </w:r>
      <w:r w:rsidR="00487CFA">
        <w:rPr>
          <w:rFonts w:ascii="Cambria" w:hAnsi="Cambria" w:cstheme="minorHAnsi"/>
          <w:bCs/>
          <w:sz w:val="24"/>
          <w:szCs w:val="24"/>
        </w:rPr>
        <w:t>a</w:t>
      </w:r>
      <w:r w:rsidRPr="001D217C">
        <w:rPr>
          <w:rFonts w:ascii="Cambria" w:hAnsi="Cambria" w:cstheme="minorHAnsi"/>
          <w:bCs/>
          <w:sz w:val="24"/>
          <w:szCs w:val="24"/>
        </w:rPr>
        <w:t xml:space="preserve"> o zakupu i kupoprodaji poslovnih prostora Općine Stari Jankovci („Službeni vjesnik“ Općine Stari Jankovci, broj 4/23</w:t>
      </w:r>
      <w:r w:rsidR="009C6E8E" w:rsidRPr="001D217C">
        <w:rPr>
          <w:rFonts w:ascii="Cambria" w:hAnsi="Cambria" w:cstheme="minorHAnsi"/>
          <w:bCs/>
          <w:sz w:val="24"/>
          <w:szCs w:val="24"/>
        </w:rPr>
        <w:t>. i 8/24.</w:t>
      </w:r>
      <w:r w:rsidRPr="001D217C">
        <w:rPr>
          <w:rFonts w:ascii="Cambria" w:hAnsi="Cambria" w:cstheme="minorHAnsi"/>
          <w:bCs/>
          <w:sz w:val="24"/>
          <w:szCs w:val="24"/>
        </w:rPr>
        <w:t>) ostaje nepromijenjena.</w:t>
      </w:r>
    </w:p>
    <w:p w14:paraId="366E0A0C" w14:textId="421AE484" w:rsidR="00336026" w:rsidRPr="001D217C" w:rsidRDefault="00336026" w:rsidP="00336026">
      <w:pPr>
        <w:jc w:val="center"/>
        <w:rPr>
          <w:rFonts w:ascii="Cambria" w:hAnsi="Cambria" w:cstheme="minorHAnsi"/>
          <w:sz w:val="24"/>
          <w:szCs w:val="24"/>
        </w:rPr>
      </w:pPr>
      <w:r w:rsidRPr="001D217C">
        <w:rPr>
          <w:rFonts w:ascii="Cambria" w:hAnsi="Cambria" w:cstheme="minorHAnsi"/>
          <w:sz w:val="24"/>
          <w:szCs w:val="24"/>
        </w:rPr>
        <w:t xml:space="preserve">Članak </w:t>
      </w:r>
      <w:r w:rsidR="006A7B1B" w:rsidRPr="001D217C">
        <w:rPr>
          <w:rFonts w:ascii="Cambria" w:hAnsi="Cambria" w:cstheme="minorHAnsi"/>
          <w:sz w:val="24"/>
          <w:szCs w:val="24"/>
        </w:rPr>
        <w:t>6</w:t>
      </w:r>
      <w:r w:rsidRPr="001D217C">
        <w:rPr>
          <w:rFonts w:ascii="Cambria" w:hAnsi="Cambria" w:cstheme="minorHAnsi"/>
          <w:sz w:val="24"/>
          <w:szCs w:val="24"/>
        </w:rPr>
        <w:t>.</w:t>
      </w:r>
    </w:p>
    <w:p w14:paraId="09DE74B5" w14:textId="17F61E51" w:rsidR="00336026" w:rsidRPr="001D217C" w:rsidRDefault="00336026" w:rsidP="00336026">
      <w:pPr>
        <w:autoSpaceDE w:val="0"/>
        <w:autoSpaceDN w:val="0"/>
        <w:adjustRightInd w:val="0"/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1D217C">
        <w:rPr>
          <w:rFonts w:ascii="Cambria" w:hAnsi="Cambria" w:cstheme="minorHAnsi"/>
          <w:color w:val="000000"/>
          <w:sz w:val="24"/>
          <w:szCs w:val="24"/>
        </w:rPr>
        <w:t>Ov</w:t>
      </w:r>
      <w:r w:rsidR="007A006F" w:rsidRPr="001D217C">
        <w:rPr>
          <w:rFonts w:ascii="Cambria" w:hAnsi="Cambria" w:cstheme="minorHAnsi"/>
          <w:color w:val="000000"/>
          <w:sz w:val="24"/>
          <w:szCs w:val="24"/>
        </w:rPr>
        <w:t>a Odluka o i</w:t>
      </w:r>
      <w:r w:rsidRPr="001D217C">
        <w:rPr>
          <w:rFonts w:ascii="Cambria" w:hAnsi="Cambria" w:cstheme="minorHAnsi"/>
          <w:color w:val="000000"/>
          <w:sz w:val="24"/>
          <w:szCs w:val="24"/>
        </w:rPr>
        <w:t>zmjen</w:t>
      </w:r>
      <w:r w:rsidR="007A006F" w:rsidRPr="001D217C">
        <w:rPr>
          <w:rFonts w:ascii="Cambria" w:hAnsi="Cambria" w:cstheme="minorHAnsi"/>
          <w:color w:val="000000"/>
          <w:sz w:val="24"/>
          <w:szCs w:val="24"/>
        </w:rPr>
        <w:t>i i dopuni</w:t>
      </w:r>
      <w:r w:rsidRPr="001D217C">
        <w:rPr>
          <w:rFonts w:ascii="Cambria" w:hAnsi="Cambria" w:cstheme="minorHAnsi"/>
          <w:color w:val="000000"/>
          <w:sz w:val="24"/>
          <w:szCs w:val="24"/>
        </w:rPr>
        <w:t xml:space="preserve"> </w:t>
      </w:r>
      <w:r w:rsidRPr="001D217C">
        <w:rPr>
          <w:rFonts w:ascii="Cambria" w:hAnsi="Cambria" w:cstheme="minorHAnsi"/>
          <w:bCs/>
          <w:sz w:val="24"/>
          <w:szCs w:val="24"/>
        </w:rPr>
        <w:t>Odluke o zakupu i kupoprodaji poslovnih prostora Općine Stari Jankovci („Službeni vjesnik“ Općine Stari Jankovci, broj 4/23</w:t>
      </w:r>
      <w:r w:rsidR="001143C2" w:rsidRPr="001D217C">
        <w:rPr>
          <w:rFonts w:ascii="Cambria" w:hAnsi="Cambria" w:cstheme="minorHAnsi"/>
          <w:bCs/>
          <w:sz w:val="24"/>
          <w:szCs w:val="24"/>
        </w:rPr>
        <w:t>. i 8/24.</w:t>
      </w:r>
      <w:r w:rsidRPr="001D217C">
        <w:rPr>
          <w:rFonts w:ascii="Cambria" w:hAnsi="Cambria" w:cstheme="minorHAnsi"/>
          <w:bCs/>
          <w:sz w:val="24"/>
          <w:szCs w:val="24"/>
        </w:rPr>
        <w:t xml:space="preserve">) </w:t>
      </w:r>
      <w:r w:rsidRPr="001D217C">
        <w:rPr>
          <w:rFonts w:ascii="Cambria" w:hAnsi="Cambria" w:cstheme="minorHAnsi"/>
          <w:color w:val="000000"/>
          <w:sz w:val="24"/>
          <w:szCs w:val="24"/>
        </w:rPr>
        <w:t>će se objaviti „Službenom vjesniku“  Općine Stari Jankovci, a stupa na snagu osmog dana od dana objave.</w:t>
      </w:r>
    </w:p>
    <w:p w14:paraId="362FEAF1" w14:textId="77777777" w:rsidR="00336026" w:rsidRPr="001D217C" w:rsidRDefault="00336026" w:rsidP="00336026">
      <w:pPr>
        <w:jc w:val="center"/>
        <w:rPr>
          <w:rFonts w:ascii="Cambria" w:hAnsi="Cambria" w:cstheme="minorHAnsi"/>
          <w:sz w:val="24"/>
          <w:szCs w:val="24"/>
        </w:rPr>
      </w:pPr>
    </w:p>
    <w:p w14:paraId="6754F950" w14:textId="77777777" w:rsidR="00336026" w:rsidRPr="001D217C" w:rsidRDefault="00336026" w:rsidP="00336026">
      <w:pPr>
        <w:jc w:val="center"/>
        <w:rPr>
          <w:rFonts w:ascii="Cambria" w:hAnsi="Cambria" w:cstheme="minorHAnsi"/>
          <w:sz w:val="24"/>
          <w:szCs w:val="24"/>
        </w:rPr>
      </w:pPr>
    </w:p>
    <w:p w14:paraId="41ED6321" w14:textId="77777777" w:rsidR="00336026" w:rsidRPr="001D217C" w:rsidRDefault="00336026" w:rsidP="00336026">
      <w:pPr>
        <w:jc w:val="center"/>
        <w:rPr>
          <w:rFonts w:ascii="Cambria" w:hAnsi="Cambria" w:cstheme="minorHAnsi"/>
          <w:iCs/>
          <w:sz w:val="24"/>
          <w:szCs w:val="24"/>
        </w:rPr>
      </w:pPr>
      <w:r w:rsidRPr="001D217C">
        <w:rPr>
          <w:rFonts w:ascii="Cambria" w:hAnsi="Cambria" w:cstheme="minorHAnsi"/>
          <w:iCs/>
          <w:sz w:val="24"/>
          <w:szCs w:val="24"/>
        </w:rPr>
        <w:t xml:space="preserve">                                                                                 Predsjednik Općinskog vijeća</w:t>
      </w:r>
    </w:p>
    <w:p w14:paraId="40AB7771" w14:textId="67CFD7AD" w:rsidR="00216C5E" w:rsidRPr="0068504E" w:rsidRDefault="00336026" w:rsidP="00487CFA">
      <w:pPr>
        <w:jc w:val="center"/>
        <w:rPr>
          <w:rFonts w:eastAsia="Times New Roman" w:cstheme="minorHAnsi"/>
          <w:color w:val="000000" w:themeColor="text1"/>
          <w:sz w:val="24"/>
          <w:szCs w:val="24"/>
          <w:lang w:eastAsia="hr-HR"/>
        </w:rPr>
      </w:pPr>
      <w:r w:rsidRPr="001D217C">
        <w:rPr>
          <w:rFonts w:ascii="Cambria" w:hAnsi="Cambria" w:cstheme="minorHAnsi"/>
          <w:iCs/>
          <w:sz w:val="24"/>
          <w:szCs w:val="24"/>
        </w:rPr>
        <w:tab/>
      </w:r>
      <w:r w:rsidRPr="001D217C">
        <w:rPr>
          <w:rFonts w:ascii="Cambria" w:hAnsi="Cambria" w:cstheme="minorHAnsi"/>
          <w:iCs/>
          <w:sz w:val="24"/>
          <w:szCs w:val="24"/>
        </w:rPr>
        <w:tab/>
      </w:r>
      <w:r w:rsidRPr="001D217C">
        <w:rPr>
          <w:rFonts w:ascii="Cambria" w:hAnsi="Cambria" w:cstheme="minorHAnsi"/>
          <w:iCs/>
          <w:sz w:val="24"/>
          <w:szCs w:val="24"/>
        </w:rPr>
        <w:tab/>
      </w:r>
      <w:r w:rsidRPr="001D217C">
        <w:rPr>
          <w:rFonts w:ascii="Cambria" w:hAnsi="Cambria" w:cstheme="minorHAnsi"/>
          <w:iCs/>
          <w:sz w:val="24"/>
          <w:szCs w:val="24"/>
        </w:rPr>
        <w:tab/>
      </w:r>
      <w:r w:rsidRPr="001D217C">
        <w:rPr>
          <w:rFonts w:ascii="Cambria" w:hAnsi="Cambria" w:cstheme="minorHAnsi"/>
          <w:iCs/>
          <w:sz w:val="24"/>
          <w:szCs w:val="24"/>
        </w:rPr>
        <w:tab/>
      </w:r>
      <w:r w:rsidRPr="001D217C">
        <w:rPr>
          <w:rFonts w:ascii="Cambria" w:hAnsi="Cambria" w:cstheme="minorHAnsi"/>
          <w:iCs/>
          <w:sz w:val="24"/>
          <w:szCs w:val="24"/>
        </w:rPr>
        <w:tab/>
        <w:t xml:space="preserve">   Boris Dragičević, </w:t>
      </w:r>
      <w:proofErr w:type="spellStart"/>
      <w:r w:rsidRPr="001D217C">
        <w:rPr>
          <w:rFonts w:ascii="Cambria" w:hAnsi="Cambria" w:cstheme="minorHAnsi"/>
          <w:iCs/>
          <w:sz w:val="24"/>
          <w:szCs w:val="24"/>
        </w:rPr>
        <w:t>univ</w:t>
      </w:r>
      <w:proofErr w:type="spellEnd"/>
      <w:r w:rsidRPr="001D217C">
        <w:rPr>
          <w:rFonts w:ascii="Cambria" w:hAnsi="Cambria" w:cstheme="minorHAnsi"/>
          <w:iCs/>
          <w:sz w:val="24"/>
          <w:szCs w:val="24"/>
        </w:rPr>
        <w:t xml:space="preserve">. </w:t>
      </w:r>
      <w:proofErr w:type="spellStart"/>
      <w:r w:rsidRPr="001D217C">
        <w:rPr>
          <w:rFonts w:ascii="Cambria" w:hAnsi="Cambria" w:cstheme="minorHAnsi"/>
          <w:iCs/>
          <w:sz w:val="24"/>
          <w:szCs w:val="24"/>
        </w:rPr>
        <w:t>bacc.ing.agr</w:t>
      </w:r>
      <w:proofErr w:type="spellEnd"/>
      <w:r w:rsidRPr="001D217C">
        <w:rPr>
          <w:rFonts w:ascii="Cambria" w:hAnsi="Cambria" w:cstheme="minorHAnsi"/>
          <w:iCs/>
          <w:sz w:val="24"/>
          <w:szCs w:val="24"/>
        </w:rPr>
        <w:t>.</w:t>
      </w:r>
    </w:p>
    <w:p w14:paraId="7EC4A5A5" w14:textId="77777777" w:rsidR="00452890" w:rsidRPr="0068504E" w:rsidRDefault="00452890" w:rsidP="00452890">
      <w:pPr>
        <w:jc w:val="both"/>
        <w:rPr>
          <w:rFonts w:cstheme="minorHAnsi"/>
          <w:sz w:val="24"/>
          <w:szCs w:val="24"/>
        </w:rPr>
      </w:pPr>
    </w:p>
    <w:sectPr w:rsidR="00452890" w:rsidRPr="00685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2E6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34621"/>
    <w:multiLevelType w:val="hybridMultilevel"/>
    <w:tmpl w:val="48263A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C5CEA"/>
    <w:multiLevelType w:val="hybridMultilevel"/>
    <w:tmpl w:val="A972F74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996873">
    <w:abstractNumId w:val="0"/>
  </w:num>
  <w:num w:numId="2" w16cid:durableId="522937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7A9"/>
    <w:rsid w:val="001143C2"/>
    <w:rsid w:val="00135E95"/>
    <w:rsid w:val="001A4520"/>
    <w:rsid w:val="001D217C"/>
    <w:rsid w:val="00216C5E"/>
    <w:rsid w:val="00287992"/>
    <w:rsid w:val="002A71EF"/>
    <w:rsid w:val="002B27FE"/>
    <w:rsid w:val="002B6783"/>
    <w:rsid w:val="003039F4"/>
    <w:rsid w:val="00336026"/>
    <w:rsid w:val="0037696F"/>
    <w:rsid w:val="00452890"/>
    <w:rsid w:val="00487CFA"/>
    <w:rsid w:val="004B229E"/>
    <w:rsid w:val="005E644F"/>
    <w:rsid w:val="00662605"/>
    <w:rsid w:val="00666D38"/>
    <w:rsid w:val="0068504E"/>
    <w:rsid w:val="006A7B1B"/>
    <w:rsid w:val="006C168E"/>
    <w:rsid w:val="0075239E"/>
    <w:rsid w:val="007A006F"/>
    <w:rsid w:val="008B7E74"/>
    <w:rsid w:val="00925487"/>
    <w:rsid w:val="00975C4B"/>
    <w:rsid w:val="009B195F"/>
    <w:rsid w:val="009C6E8E"/>
    <w:rsid w:val="00A146FA"/>
    <w:rsid w:val="00BF007D"/>
    <w:rsid w:val="00E02F47"/>
    <w:rsid w:val="00F5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15938"/>
  <w15:chartTrackingRefBased/>
  <w15:docId w15:val="{936D4036-CC64-4A0B-B537-AC0B44C5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577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577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577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577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577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577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577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577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577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577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577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577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577A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577A9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577A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577A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577A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577A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577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577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577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577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577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577A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577A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577A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577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577A9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577A9"/>
    <w:rPr>
      <w:b/>
      <w:bCs/>
      <w:smallCaps/>
      <w:color w:val="2F5496" w:themeColor="accent1" w:themeShade="BF"/>
      <w:spacing w:val="5"/>
    </w:rPr>
  </w:style>
  <w:style w:type="paragraph" w:customStyle="1" w:styleId="box478229">
    <w:name w:val="box_478229"/>
    <w:basedOn w:val="Normal"/>
    <w:rsid w:val="00F5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customStyle="1" w:styleId="BezproredaChar">
    <w:name w:val="Bez proreda Char"/>
    <w:link w:val="Bezproreda"/>
    <w:uiPriority w:val="1"/>
    <w:locked/>
    <w:rsid w:val="00336026"/>
    <w:rPr>
      <w:rFonts w:ascii="Calibri" w:eastAsia="Calibri" w:hAnsi="Calibri" w:cs="Calibri"/>
    </w:rPr>
  </w:style>
  <w:style w:type="paragraph" w:styleId="Bezproreda">
    <w:name w:val="No Spacing"/>
    <w:link w:val="BezproredaChar"/>
    <w:uiPriority w:val="1"/>
    <w:qFormat/>
    <w:rsid w:val="00336026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2025-07-18T11:15:00Z</cp:lastPrinted>
  <dcterms:created xsi:type="dcterms:W3CDTF">2025-07-18T11:15:00Z</dcterms:created>
  <dcterms:modified xsi:type="dcterms:W3CDTF">2025-07-18T11:15:00Z</dcterms:modified>
</cp:coreProperties>
</file>